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0347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sz w:val="22"/>
          <w:szCs w:val="22"/>
        </w:rPr>
        <w:t>02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(резолютивная часть постановления 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</w:rPr>
        <w:t>оглашена 16.03.2026)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Сургутского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Д.Х., защитника Иванова С.В.,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Джурабека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Хаиткуловича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4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улице </w:t>
      </w:r>
      <w:r>
        <w:rPr>
          <w:rFonts w:ascii="Times New Roman" w:eastAsia="Times New Roman" w:hAnsi="Times New Roman" w:cs="Times New Roman"/>
          <w:sz w:val="28"/>
          <w:szCs w:val="28"/>
        </w:rPr>
        <w:t>Островского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районе </w:t>
      </w:r>
      <w:r>
        <w:rPr>
          <w:rFonts w:ascii="Times New Roman" w:eastAsia="Times New Roman" w:hAnsi="Times New Roman" w:cs="Times New Roman"/>
          <w:sz w:val="28"/>
          <w:szCs w:val="28"/>
        </w:rPr>
        <w:t>д. 47 стр. 1/1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43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 преимущество в движении транспортному средству,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имеющему нанесенные на наружные поверхности специальные </w:t>
      </w:r>
      <w:r>
        <w:rPr>
          <w:rFonts w:ascii="Times New Roman" w:eastAsia="Times New Roman" w:hAnsi="Times New Roman" w:cs="Times New Roman"/>
          <w:sz w:val="28"/>
          <w:szCs w:val="28"/>
        </w:rPr>
        <w:t>цветографические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схемы, надписи и обозначения, с одновременно включенными проблесковым маячком синего цвета и специальным звуковым сигналом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чем нарушил п. 3.2 Правил дорожного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движения.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вину в совершенном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признал, </w:t>
      </w:r>
      <w:r>
        <w:rPr>
          <w:rFonts w:ascii="Times New Roman" w:eastAsia="Times New Roman" w:hAnsi="Times New Roman" w:cs="Times New Roman"/>
          <w:sz w:val="28"/>
          <w:szCs w:val="28"/>
        </w:rPr>
        <w:t>пояснил, что у него не было возможности заметить автомобиль скорой медицинской помощи, так как справа от него было 2 грузовика, из-за которых он не видел спецавтомобиль, сигнала он также не слышал, может быть он и был.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Защитник Иванов С.В. в судебном заседании просил суд прекратить производство по делу, так как из материалов дела, а именно из видеозаписи видно, что автомобиль скорой помощи пересекает перекресток без звукового сигнала. Сигнал появляется лишь после столкновения автомобилей. Следовательно, если автомобиль скорой помощи двигался без звукового сигнала, то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 обязан был ему уступать дорогу.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нарушение ГОСТ на автомобиле скорой помощи отсутствовал видеорегистратор.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Допрошенный в судебном заседании свидетель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Хоменкова Е.В. показала, что работает фельдшером </w:t>
      </w:r>
      <w:r>
        <w:rPr>
          <w:rStyle w:val="cat-UserDefinedgrp-4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стаж работы 24 года. 26.01.2026 утром поступил вызов, девочка, возраст 15 лет, с переломом копчика. Было принято решение срочно ее доставить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окружной травматологический центр.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 автомобиля скорой помощи является опытным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большим стажем. Так как состояние пациента было тяжелым, их автомобиль двигался с включенными световыми и звуковыми спецсигналами. Также все цветовые и звуковые спецсигналы были заблаговременно включены и перед проездом перекрестка улицы Островского и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шоссе. Но несмотря на это, водитель Газели не уступил им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eastAsia="Times New Roman" w:hAnsi="Times New Roman" w:cs="Times New Roman"/>
          <w:sz w:val="28"/>
          <w:szCs w:val="28"/>
        </w:rPr>
        <w:t>допустил столкновение с их автомобилем. Она считает виновным водителя Газели, который даже не затормозил</w:t>
      </w:r>
      <w:r>
        <w:rPr>
          <w:rFonts w:ascii="Times New Roman" w:eastAsia="Times New Roman" w:hAnsi="Times New Roman" w:cs="Times New Roman"/>
          <w:sz w:val="28"/>
          <w:szCs w:val="28"/>
        </w:rPr>
        <w:t>, когда все остальные транспортные средства им уступили.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Изучив материалы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его защитника, свидетеля,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 пришел к следующим выводам.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представлены следующие документы: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26.01.2026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улице </w:t>
      </w:r>
      <w:r>
        <w:rPr>
          <w:rFonts w:ascii="Times New Roman" w:eastAsia="Times New Roman" w:hAnsi="Times New Roman" w:cs="Times New Roman"/>
          <w:sz w:val="28"/>
          <w:szCs w:val="28"/>
        </w:rPr>
        <w:t>Островского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районе </w:t>
      </w:r>
      <w:r>
        <w:rPr>
          <w:rFonts w:ascii="Times New Roman" w:eastAsia="Times New Roman" w:hAnsi="Times New Roman" w:cs="Times New Roman"/>
          <w:sz w:val="28"/>
          <w:szCs w:val="28"/>
        </w:rPr>
        <w:t>д. 47 стр. 1/1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45rplc-4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предоставил преимущество в движении транспортному средству,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имеющему нанесенные на наружные поверхности специальные </w:t>
      </w:r>
      <w:r>
        <w:rPr>
          <w:rFonts w:ascii="Times New Roman" w:eastAsia="Times New Roman" w:hAnsi="Times New Roman" w:cs="Times New Roman"/>
          <w:sz w:val="28"/>
          <w:szCs w:val="28"/>
        </w:rPr>
        <w:t>цветографические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схемы, надписи и обозначения, с одновременно включенными проблесковым маячком синего цвета и специальным звуковым сигналом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 п. 3.2 Правил дорожного движения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карточка операций с ВУ;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дислокация дорожных знаков и дорожной разметки;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 сотрудника полиции, в котором изложены обстоятельства административного правонарушения;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копия протокола от 26.01.2026;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копия постановления от 26.01.2026;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копии актов освидетельствования на состояние алкогольного опьянения;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е свидетеля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Байкова А.И.</w:t>
      </w:r>
      <w:r>
        <w:rPr>
          <w:rFonts w:ascii="Times New Roman" w:eastAsia="Times New Roman" w:hAnsi="Times New Roman" w:cs="Times New Roman"/>
          <w:sz w:val="28"/>
          <w:szCs w:val="28"/>
        </w:rPr>
        <w:t>, из которых следует, что он является водителем скорой помощи, проезжал перекресток с включенными цветовыми маячками и звуковым сигналом. Убедившись, что ему уступают</w:t>
      </w:r>
      <w:r>
        <w:rPr>
          <w:rFonts w:ascii="Times New Roman" w:eastAsia="Times New Roman" w:hAnsi="Times New Roman" w:cs="Times New Roman"/>
          <w:sz w:val="28"/>
          <w:szCs w:val="28"/>
        </w:rPr>
        <w:t>, медленно продолжил движение, но с левого боку в него врезался другой автомобиль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которым он проезжал перекресток, в то время как из-за грузовика выехал автомобиль скорой помощи, он нажал на тормоз, но избежать столкновения не удалось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схема дорожно-транспортного происшествия;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копия путевого листа и страхового полиса;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фотография ВУ и свидетельства о регистрации ТС;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карточка </w:t>
      </w:r>
      <w:r>
        <w:rPr>
          <w:rFonts w:ascii="Times New Roman" w:eastAsia="Times New Roman" w:hAnsi="Times New Roman" w:cs="Times New Roman"/>
          <w:sz w:val="28"/>
          <w:szCs w:val="28"/>
        </w:rPr>
        <w:t>учета транспортного средства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видеозапись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другие материалы.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пункта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3.2. Правил дорожного движения Российской Федерации, утвержденных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1090 (с изменениями),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приближении транспортного средства с включенными проблесковым маячком синего цвета и специальным звуковым сигналом водители обязаны уступить дорогу или освободить полосу (ряд) проезжей части путем перестроения или выполнить иной маневр, предусмотренный Правилами, в случае приближения по той же полосе (в том же ряду) указанного транспортного средства для обеспечения его беспрепятственного проезда.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не принимает доводы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и его защитника, считает вину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в совершении административного правонарушения доказа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ной.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показаний свидетеля Байкова А.И.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свидетеля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Хоменковой Е.В., допрошенной в судебном заседании, следует, что автомобиль скорой помощи с нанесенными на нем специальными </w:t>
      </w:r>
      <w:r>
        <w:rPr>
          <w:rFonts w:ascii="Times New Roman" w:eastAsia="Times New Roman" w:hAnsi="Times New Roman" w:cs="Times New Roman"/>
          <w:sz w:val="28"/>
          <w:szCs w:val="28"/>
        </w:rPr>
        <w:t>цветографическими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наклейками, включенными цветовыми и звуковыми спецсигналами, двигался через перекресток.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Автомобиль двигался с пациентом для оказания ему скорой медицинской помощи. </w:t>
      </w:r>
      <w:r>
        <w:rPr>
          <w:rFonts w:ascii="Times New Roman" w:eastAsia="Times New Roman" w:hAnsi="Times New Roman" w:cs="Times New Roman"/>
          <w:sz w:val="28"/>
          <w:szCs w:val="28"/>
        </w:rPr>
        <w:t>Убедившись, что все автомобили ему уступили дорогу, водитель Байков А.А. продолжил движение</w:t>
      </w:r>
      <w:r>
        <w:rPr>
          <w:rFonts w:ascii="Times New Roman" w:eastAsia="Times New Roman" w:hAnsi="Times New Roman" w:cs="Times New Roman"/>
          <w:sz w:val="28"/>
          <w:szCs w:val="28"/>
        </w:rPr>
        <w:t>, 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получил удар сбоку от врезавшегося в него автомобиля </w:t>
      </w:r>
      <w:r>
        <w:rPr>
          <w:rStyle w:val="cat-UserDefinedgrp-46rplc-5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исследованн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видеозаписи, представленной ГАИ по Сургуту с системы «Безопасный город», видно, что автомобиль скорой помощи задолго до перекрестка выехал на полосу встречного движения и двигался с включенными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проблесковыми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маячками синего цвета (видеозапись без звука). При этом водитель скорой помощи при приближении к перекрестку притормозил почти до полной остановки и лишь после того, как грузовой автомобиль с полуприцепом стал уступать ему дорогу, продолжил движение. Однако, из-за грузовика по второй полосе на высокой скорости двигался автомобиль </w:t>
      </w:r>
      <w:r>
        <w:rPr>
          <w:rStyle w:val="cat-UserDefinedgrp-46rplc-5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который и допустил столкновение.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обращает внимание на то, что после того, как автомобиль </w:t>
      </w:r>
      <w:r>
        <w:rPr>
          <w:rStyle w:val="cat-UserDefinedgrp-46rplc-5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выехал из-за грузовика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момента столкновения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автомобилем скорой помощи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было еще расстояние в два корпуса </w:t>
      </w:r>
      <w:r>
        <w:rPr>
          <w:rStyle w:val="cat-UserDefinedgrp-47rplc-5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позволяло при должной внимательности и осторожности своевременно предпринять меры для </w:t>
      </w:r>
      <w:r>
        <w:rPr>
          <w:rFonts w:ascii="Times New Roman" w:eastAsia="Times New Roman" w:hAnsi="Times New Roman" w:cs="Times New Roman"/>
          <w:sz w:val="28"/>
          <w:szCs w:val="28"/>
        </w:rPr>
        <w:t>избежания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столкновения.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 автомобиль Газель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двигался на достаточно высокой скорости. Суд связывает это с тем, что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пытался успеть </w:t>
      </w:r>
      <w:r>
        <w:rPr>
          <w:rFonts w:ascii="Times New Roman" w:eastAsia="Times New Roman" w:hAnsi="Times New Roman" w:cs="Times New Roman"/>
          <w:sz w:val="28"/>
          <w:szCs w:val="28"/>
        </w:rPr>
        <w:t>проехать регулируемый перекресток на мигающий зеленый сигнал светофора. Как следствие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 был сосредоточен на скорейшее завершение проезда перекрестка без нарушения правил. Но при этом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учел текущую обстановку,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появление спецавтомобиля, имеющего преимущество, </w:t>
      </w:r>
      <w:r>
        <w:rPr>
          <w:rFonts w:ascii="Times New Roman" w:eastAsia="Times New Roman" w:hAnsi="Times New Roman" w:cs="Times New Roman"/>
          <w:sz w:val="28"/>
          <w:szCs w:val="28"/>
        </w:rPr>
        <w:t>погодные условия, в том числе зимнюю скользкую дорогу.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видеозаписи с видеорегистратора, находящегося в автомобиле, который следовал за автомобилем </w:t>
      </w:r>
      <w:r>
        <w:rPr>
          <w:rStyle w:val="cat-UserDefinedgrp-46rplc-6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Д.Х., следует, что автомобиль скорой помощи двигался с включенными проблесковыми маячками синего цвета, при этом непосредственно перед столкновением отдаленно слышно специальный звуковой сигнал скорой помощи, который стал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усиливаться при развороте спецавтомобиля передом в сторону автомобиля с видеорегистратором. Данный факт, по мнению суда, свидетельствует о том, что звуковая сирена была включена, но ее изначально не было отчетливо слышно из-за большого грузовика с полуприцепом, который перекрывал обзор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звук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водителю </w:t>
      </w:r>
      <w:r>
        <w:rPr>
          <w:rFonts w:ascii="Times New Roman" w:eastAsia="Times New Roman" w:hAnsi="Times New Roman" w:cs="Times New Roman"/>
          <w:sz w:val="28"/>
          <w:szCs w:val="28"/>
        </w:rPr>
        <w:t>Топилову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Видеозапись, представленная защитником, также произведенная без звука, не опровергает вышеуказанные доказательства и выводы суда.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Иных доказательств суду не представлено.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указанных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обстоятельствах суд считает, что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имеется неосторожная форма вины, поскольку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</w:t>
      </w:r>
      <w:r>
        <w:rPr>
          <w:rFonts w:ascii="Times New Roman" w:eastAsia="Times New Roman" w:hAnsi="Times New Roman" w:cs="Times New Roman"/>
          <w:sz w:val="28"/>
          <w:szCs w:val="28"/>
        </w:rPr>
        <w:t>не предвидел возможности наступления вредных последствий, хотя должен был и мог их предвидеть.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 доказанной</w:t>
      </w:r>
      <w:r>
        <w:rPr>
          <w:rFonts w:ascii="Times New Roman" w:eastAsia="Times New Roman" w:hAnsi="Times New Roman" w:cs="Times New Roman"/>
          <w:sz w:val="28"/>
          <w:szCs w:val="28"/>
        </w:rPr>
        <w:t>, а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подлежащими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квалификации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2 ст. 12.17 КоАП РФ – непредоставление преимущества в движении транспортному средству, имеющему нанесенные на наружные поверхности специальные </w:t>
      </w:r>
      <w:r>
        <w:rPr>
          <w:rFonts w:ascii="Times New Roman" w:eastAsia="Times New Roman" w:hAnsi="Times New Roman" w:cs="Times New Roman"/>
          <w:sz w:val="28"/>
          <w:szCs w:val="28"/>
        </w:rPr>
        <w:t>цветографические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схемы, надписи и обозначения, с одновременно включенными проблесковым маячком синего цвета и специальным звуковым сигналом.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судья учитывает характер и степень общественной опасности правонарушения, данные о лице,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Учитывая конкретные обстоятельства административного правонарушения, совершенного по неосторожности, а также то, что </w:t>
      </w:r>
      <w:r>
        <w:rPr>
          <w:rFonts w:ascii="Times New Roman" w:eastAsia="Times New Roman" w:hAnsi="Times New Roman" w:cs="Times New Roman"/>
          <w:sz w:val="28"/>
          <w:szCs w:val="28"/>
        </w:rPr>
        <w:t>Топилов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работает водителем, и автомобиль является источником его дохода, суд полагает возможным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Топилову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Д.Х. административное наказание в виде административного штрафа.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Топилова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Джурабека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Хаиткуловича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2 ст. 12.17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 (семи тысяч пятьсот)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Копия верна: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Мировой судья судебного участка №2 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 М.Б. Бордунов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«</w:t>
      </w:r>
      <w:r>
        <w:rPr>
          <w:rFonts w:ascii="Times New Roman" w:eastAsia="Times New Roman" w:hAnsi="Times New Roman" w:cs="Times New Roman"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sz w:val="22"/>
          <w:szCs w:val="22"/>
        </w:rPr>
        <w:t>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eastAsia="Times New Roman" w:hAnsi="Times New Roman" w:cs="Times New Roman"/>
          <w:sz w:val="22"/>
          <w:szCs w:val="22"/>
        </w:rPr>
        <w:t>марта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2026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2"/>
          <w:szCs w:val="22"/>
        </w:rPr>
        <w:t>0347</w:t>
      </w:r>
      <w:r>
        <w:rPr>
          <w:rFonts w:ascii="Times New Roman" w:eastAsia="Times New Roman" w:hAnsi="Times New Roman" w:cs="Times New Roman"/>
          <w:sz w:val="22"/>
          <w:szCs w:val="22"/>
        </w:rPr>
        <w:t>-2602/2026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 О.П. Куликова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оплачивать на номер счета получателя платежа 03100643000000018700 в </w:t>
      </w:r>
      <w:r>
        <w:rPr>
          <w:rFonts w:ascii="Times New Roman" w:eastAsia="Times New Roman" w:hAnsi="Times New Roman" w:cs="Times New Roman"/>
          <w:sz w:val="20"/>
          <w:szCs w:val="20"/>
        </w:rPr>
        <w:t>ОКЦ №8 УГУ Банка России //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УФК по ХМАО-Югре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Ханты-Мансийск;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БИК 007162163; ОКТМО 718</w:t>
      </w:r>
      <w:r>
        <w:rPr>
          <w:rFonts w:ascii="Times New Roman" w:eastAsia="Times New Roman" w:hAnsi="Times New Roman" w:cs="Times New Roman"/>
          <w:sz w:val="20"/>
          <w:szCs w:val="20"/>
        </w:rPr>
        <w:t>76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000; ИНН 860 101 0390; КПП 860 101 001; КБК 18811601123010001140; </w:t>
      </w:r>
      <w:r>
        <w:rPr>
          <w:rFonts w:ascii="Times New Roman" w:eastAsia="Times New Roman" w:hAnsi="Times New Roman" w:cs="Times New Roman"/>
          <w:sz w:val="20"/>
          <w:szCs w:val="20"/>
        </w:rPr>
        <w:t>кор</w:t>
      </w:r>
      <w:r>
        <w:rPr>
          <w:rFonts w:ascii="Times New Roman" w:eastAsia="Times New Roman" w:hAnsi="Times New Roman" w:cs="Times New Roman"/>
          <w:sz w:val="20"/>
          <w:szCs w:val="20"/>
        </w:rPr>
        <w:t>./</w:t>
      </w:r>
      <w:r>
        <w:rPr>
          <w:rFonts w:ascii="Times New Roman" w:eastAsia="Times New Roman" w:hAnsi="Times New Roman" w:cs="Times New Roman"/>
          <w:sz w:val="20"/>
          <w:szCs w:val="20"/>
        </w:rPr>
        <w:t>сч</w:t>
      </w:r>
      <w:r>
        <w:rPr>
          <w:rFonts w:ascii="Times New Roman" w:eastAsia="Times New Roman" w:hAnsi="Times New Roman" w:cs="Times New Roman"/>
          <w:sz w:val="20"/>
          <w:szCs w:val="20"/>
        </w:rPr>
        <w:t>. 40102810245370000007. Получатель: УФК по ХМАО-Югре (УМВД России по ХМАО-Югре); УИН 188104862</w:t>
      </w:r>
      <w:r>
        <w:rPr>
          <w:rFonts w:ascii="Times New Roman" w:eastAsia="Times New Roman" w:hAnsi="Times New Roman" w:cs="Times New Roman"/>
          <w:sz w:val="20"/>
          <w:szCs w:val="20"/>
        </w:rPr>
        <w:t>60320002444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не позднее 60 дней со дня вступления постановления о наложении административного штрафа в законную силу, при уплате административного штрафа не позднее 30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jc w:val="both"/>
        <w:rPr>
          <w:sz w:val="18"/>
          <w:szCs w:val="1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49380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42rplc-11">
    <w:name w:val="cat-UserDefined grp-42 rplc-11"/>
    <w:basedOn w:val="DefaultParagraphFont"/>
  </w:style>
  <w:style w:type="character" w:customStyle="1" w:styleId="cat-UserDefinedgrp-43rplc-20">
    <w:name w:val="cat-UserDefined grp-43 rplc-20"/>
    <w:basedOn w:val="DefaultParagraphFont"/>
  </w:style>
  <w:style w:type="character" w:customStyle="1" w:styleId="cat-UserDefinedgrp-44rplc-26">
    <w:name w:val="cat-UserDefined grp-44 rplc-26"/>
    <w:basedOn w:val="DefaultParagraphFont"/>
  </w:style>
  <w:style w:type="character" w:customStyle="1" w:styleId="cat-UserDefinedgrp-45rplc-41">
    <w:name w:val="cat-UserDefined grp-45 rplc-41"/>
    <w:basedOn w:val="DefaultParagraphFont"/>
  </w:style>
  <w:style w:type="character" w:customStyle="1" w:styleId="cat-UserDefinedgrp-46rplc-53">
    <w:name w:val="cat-UserDefined grp-46 rplc-53"/>
    <w:basedOn w:val="DefaultParagraphFont"/>
  </w:style>
  <w:style w:type="character" w:customStyle="1" w:styleId="cat-UserDefinedgrp-46rplc-55">
    <w:name w:val="cat-UserDefined grp-46 rplc-55"/>
    <w:basedOn w:val="DefaultParagraphFont"/>
  </w:style>
  <w:style w:type="character" w:customStyle="1" w:styleId="cat-UserDefinedgrp-46rplc-56">
    <w:name w:val="cat-UserDefined grp-46 rplc-56"/>
    <w:basedOn w:val="DefaultParagraphFont"/>
  </w:style>
  <w:style w:type="character" w:customStyle="1" w:styleId="cat-UserDefinedgrp-47rplc-58">
    <w:name w:val="cat-UserDefined grp-47 rplc-58"/>
    <w:basedOn w:val="DefaultParagraphFont"/>
  </w:style>
  <w:style w:type="character" w:customStyle="1" w:styleId="cat-UserDefinedgrp-46rplc-61">
    <w:name w:val="cat-UserDefined grp-46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2C56B-7A49-47F2-B3B7-A8A6DF29E42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